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73F" w:rsidRPr="007E673F" w:rsidRDefault="007E673F" w:rsidP="007E673F">
      <w:pPr>
        <w:shd w:val="clear" w:color="auto" w:fill="FFFFFF"/>
        <w:spacing w:before="150" w:after="150"/>
        <w:jc w:val="center"/>
        <w:outlineLvl w:val="1"/>
        <w:rPr>
          <w:rFonts w:ascii="Comic Sans MS" w:eastAsia="Times New Roman" w:hAnsi="Comic Sans MS" w:cs="Arial"/>
          <w:color w:val="1F3341"/>
          <w:sz w:val="28"/>
          <w:szCs w:val="28"/>
        </w:rPr>
      </w:pPr>
      <w:r w:rsidRPr="007E673F">
        <w:rPr>
          <w:rFonts w:ascii="Comic Sans MS" w:eastAsia="Times New Roman" w:hAnsi="Comic Sans MS" w:cs="Arial"/>
          <w:color w:val="1F3341"/>
          <w:sz w:val="28"/>
          <w:szCs w:val="28"/>
        </w:rPr>
        <w:t>"Must-know" Terms and Actions for the CCSS online assessments</w:t>
      </w:r>
    </w:p>
    <w:p w:rsidR="007E673F" w:rsidRPr="007E673F" w:rsidRDefault="007E673F" w:rsidP="007E673F">
      <w:pPr>
        <w:shd w:val="clear" w:color="auto" w:fill="FFFFFF"/>
        <w:spacing w:before="100" w:beforeAutospacing="1" w:after="100" w:afterAutospacing="1" w:line="300" w:lineRule="atLeast"/>
        <w:rPr>
          <w:rFonts w:ascii="Comic Sans MS" w:hAnsi="Comic Sans MS" w:cs="Times New Roman"/>
          <w:color w:val="1F3341"/>
          <w:sz w:val="22"/>
          <w:szCs w:val="22"/>
        </w:rPr>
      </w:pPr>
      <w:r w:rsidRPr="007E673F">
        <w:rPr>
          <w:rFonts w:ascii="Comic Sans MS" w:hAnsi="Comic Sans MS" w:cs="Times New Roman"/>
          <w:color w:val="1F3341"/>
          <w:sz w:val="22"/>
          <w:szCs w:val="22"/>
        </w:rPr>
        <w:t>This is a list of ten actions and terms students will encounter when taking the online assessments. Though simple, these terms are "must-knows" for students taking the new online tests. </w:t>
      </w:r>
    </w:p>
    <w:p w:rsidR="007E673F" w:rsidRPr="007E673F" w:rsidRDefault="007E673F" w:rsidP="007E673F">
      <w:pPr>
        <w:shd w:val="clear" w:color="auto" w:fill="FFFFFF"/>
        <w:spacing w:before="150" w:after="150"/>
        <w:outlineLvl w:val="2"/>
        <w:rPr>
          <w:rFonts w:ascii="Comic Sans MS" w:eastAsia="Times New Roman" w:hAnsi="Comic Sans MS" w:cs="Arial"/>
          <w:color w:val="1F3341"/>
          <w:sz w:val="22"/>
          <w:szCs w:val="22"/>
        </w:rPr>
      </w:pPr>
      <w:bookmarkStart w:id="0" w:name="_GoBack"/>
      <w:r w:rsidRPr="007E673F">
        <w:rPr>
          <w:rFonts w:ascii="Comic Sans MS" w:eastAsia="Times New Roman" w:hAnsi="Comic Sans MS" w:cs="Arial"/>
          <w:b/>
          <w:bCs/>
          <w:color w:val="1F3341"/>
          <w:sz w:val="22"/>
          <w:szCs w:val="22"/>
        </w:rPr>
        <w:t>1) "Answer Box"</w:t>
      </w:r>
      <w:r w:rsidRPr="007E673F">
        <w:rPr>
          <w:rFonts w:ascii="Comic Sans MS" w:eastAsia="Times New Roman" w:hAnsi="Comic Sans MS" w:cs="Arial"/>
          <w:color w:val="1F3341"/>
          <w:sz w:val="22"/>
          <w:szCs w:val="22"/>
        </w:rPr>
        <w:t xml:space="preserve"> - </w:t>
      </w:r>
      <w:r w:rsidRPr="007E673F">
        <w:rPr>
          <w:rFonts w:ascii="Comic Sans MS" w:hAnsi="Comic Sans MS" w:cs="Times New Roman"/>
          <w:color w:val="1F3341"/>
          <w:sz w:val="22"/>
          <w:szCs w:val="22"/>
        </w:rPr>
        <w:t xml:space="preserve">Many of the assessment items require students to type or enter </w:t>
      </w:r>
      <w:bookmarkEnd w:id="0"/>
      <w:r w:rsidRPr="007E673F">
        <w:rPr>
          <w:rFonts w:ascii="Comic Sans MS" w:hAnsi="Comic Sans MS" w:cs="Times New Roman"/>
          <w:color w:val="1F3341"/>
          <w:sz w:val="22"/>
          <w:szCs w:val="22"/>
        </w:rPr>
        <w:t>a response directly into a box on the screen. Often, the </w:t>
      </w:r>
      <w:r w:rsidRPr="007E673F">
        <w:rPr>
          <w:rFonts w:ascii="Comic Sans MS" w:hAnsi="Comic Sans MS" w:cs="Times New Roman"/>
          <w:i/>
          <w:iCs/>
          <w:color w:val="1F3341"/>
          <w:sz w:val="22"/>
          <w:szCs w:val="22"/>
        </w:rPr>
        <w:t>answer box</w:t>
      </w:r>
      <w:r w:rsidRPr="007E673F">
        <w:rPr>
          <w:rFonts w:ascii="Comic Sans MS" w:hAnsi="Comic Sans MS" w:cs="Times New Roman"/>
          <w:color w:val="1F3341"/>
          <w:sz w:val="22"/>
          <w:szCs w:val="22"/>
        </w:rPr>
        <w:t> is the only area that will record a student's response.</w:t>
      </w:r>
    </w:p>
    <w:p w:rsidR="007E673F" w:rsidRPr="007E673F" w:rsidRDefault="007E673F" w:rsidP="007E673F">
      <w:pPr>
        <w:shd w:val="clear" w:color="auto" w:fill="FFFFFF"/>
        <w:spacing w:before="150" w:after="150"/>
        <w:outlineLvl w:val="2"/>
        <w:rPr>
          <w:rFonts w:ascii="Comic Sans MS" w:eastAsia="Times New Roman" w:hAnsi="Comic Sans MS" w:cs="Arial"/>
          <w:color w:val="1F3341"/>
          <w:sz w:val="22"/>
          <w:szCs w:val="22"/>
        </w:rPr>
      </w:pPr>
      <w:r w:rsidRPr="007E673F">
        <w:rPr>
          <w:rFonts w:ascii="Comic Sans MS" w:eastAsia="Times New Roman" w:hAnsi="Comic Sans MS" w:cs="Arial"/>
          <w:b/>
          <w:bCs/>
          <w:color w:val="1F3341"/>
          <w:sz w:val="22"/>
          <w:szCs w:val="22"/>
        </w:rPr>
        <w:t>2) "Backspace"</w:t>
      </w:r>
      <w:r w:rsidRPr="007E673F">
        <w:rPr>
          <w:rFonts w:ascii="Comic Sans MS" w:eastAsia="Times New Roman" w:hAnsi="Comic Sans MS" w:cs="Arial"/>
          <w:color w:val="1F3341"/>
          <w:sz w:val="22"/>
          <w:szCs w:val="22"/>
        </w:rPr>
        <w:t xml:space="preserve"> - </w:t>
      </w:r>
      <w:r w:rsidRPr="007E673F">
        <w:rPr>
          <w:rFonts w:ascii="Comic Sans MS" w:hAnsi="Comic Sans MS" w:cs="Times New Roman"/>
          <w:color w:val="1F3341"/>
          <w:sz w:val="22"/>
          <w:szCs w:val="22"/>
        </w:rPr>
        <w:t>The </w:t>
      </w:r>
      <w:r w:rsidRPr="007E673F">
        <w:rPr>
          <w:rFonts w:ascii="Comic Sans MS" w:hAnsi="Comic Sans MS" w:cs="Times New Roman"/>
          <w:i/>
          <w:iCs/>
          <w:color w:val="1F3341"/>
          <w:sz w:val="22"/>
          <w:szCs w:val="22"/>
        </w:rPr>
        <w:t>backspace</w:t>
      </w:r>
      <w:r w:rsidRPr="007E673F">
        <w:rPr>
          <w:rFonts w:ascii="Comic Sans MS" w:hAnsi="Comic Sans MS" w:cs="Times New Roman"/>
          <w:color w:val="1F3341"/>
          <w:sz w:val="22"/>
          <w:szCs w:val="22"/>
        </w:rPr>
        <w:t> button is used to erase what has been previously typed or entered. This allows students to delete part of their response and change an answer upon checking their work or determining an error was made. </w:t>
      </w:r>
    </w:p>
    <w:p w:rsidR="007E673F" w:rsidRPr="007E673F" w:rsidRDefault="007E673F" w:rsidP="007E673F">
      <w:pPr>
        <w:shd w:val="clear" w:color="auto" w:fill="FFFFFF"/>
        <w:spacing w:before="150" w:after="150"/>
        <w:outlineLvl w:val="2"/>
        <w:rPr>
          <w:rFonts w:ascii="Comic Sans MS" w:eastAsia="Times New Roman" w:hAnsi="Comic Sans MS" w:cs="Arial"/>
          <w:color w:val="1F3341"/>
          <w:sz w:val="22"/>
          <w:szCs w:val="22"/>
        </w:rPr>
      </w:pPr>
      <w:r w:rsidRPr="007E673F">
        <w:rPr>
          <w:rFonts w:ascii="Comic Sans MS" w:eastAsia="Times New Roman" w:hAnsi="Comic Sans MS" w:cs="Arial"/>
          <w:b/>
          <w:bCs/>
          <w:color w:val="1F3341"/>
          <w:sz w:val="22"/>
          <w:szCs w:val="22"/>
        </w:rPr>
        <w:t>3) "Buttons"</w:t>
      </w:r>
      <w:r w:rsidRPr="007E673F">
        <w:rPr>
          <w:rFonts w:ascii="Comic Sans MS" w:eastAsia="Times New Roman" w:hAnsi="Comic Sans MS" w:cs="Arial"/>
          <w:color w:val="1F3341"/>
          <w:sz w:val="22"/>
          <w:szCs w:val="22"/>
        </w:rPr>
        <w:t xml:space="preserve"> - </w:t>
      </w:r>
      <w:r w:rsidRPr="007E673F">
        <w:rPr>
          <w:rFonts w:ascii="Comic Sans MS" w:hAnsi="Comic Sans MS" w:cs="Times New Roman"/>
          <w:color w:val="1F3341"/>
          <w:sz w:val="22"/>
          <w:szCs w:val="22"/>
        </w:rPr>
        <w:t>The online assessments contain various </w:t>
      </w:r>
      <w:r w:rsidRPr="007E673F">
        <w:rPr>
          <w:rFonts w:ascii="Comic Sans MS" w:hAnsi="Comic Sans MS" w:cs="Times New Roman"/>
          <w:i/>
          <w:iCs/>
          <w:color w:val="1F3341"/>
          <w:sz w:val="22"/>
          <w:szCs w:val="22"/>
        </w:rPr>
        <w:t>buttons</w:t>
      </w:r>
      <w:r w:rsidRPr="007E673F">
        <w:rPr>
          <w:rFonts w:ascii="Comic Sans MS" w:hAnsi="Comic Sans MS" w:cs="Times New Roman"/>
          <w:color w:val="1F3341"/>
          <w:sz w:val="22"/>
          <w:szCs w:val="22"/>
        </w:rPr>
        <w:t> that control navigation, response submissions, and steps needed to complete a problem. These buttons are often located next to one another and are square or rectangular in shape. </w:t>
      </w:r>
    </w:p>
    <w:p w:rsidR="007E673F" w:rsidRPr="007E673F" w:rsidRDefault="007E673F" w:rsidP="007E673F">
      <w:pPr>
        <w:shd w:val="clear" w:color="auto" w:fill="FFFFFF"/>
        <w:spacing w:before="150" w:after="150"/>
        <w:outlineLvl w:val="2"/>
        <w:rPr>
          <w:rFonts w:ascii="Comic Sans MS" w:eastAsia="Times New Roman" w:hAnsi="Comic Sans MS" w:cs="Arial"/>
          <w:color w:val="1F3341"/>
          <w:sz w:val="22"/>
          <w:szCs w:val="22"/>
        </w:rPr>
      </w:pPr>
      <w:r w:rsidRPr="007E673F">
        <w:rPr>
          <w:rFonts w:ascii="Comic Sans MS" w:eastAsia="Times New Roman" w:hAnsi="Comic Sans MS" w:cs="Arial"/>
          <w:b/>
          <w:bCs/>
          <w:color w:val="1F3341"/>
          <w:sz w:val="22"/>
          <w:szCs w:val="22"/>
        </w:rPr>
        <w:t>4) "Click"</w:t>
      </w:r>
      <w:r w:rsidRPr="007E673F">
        <w:rPr>
          <w:rFonts w:ascii="Comic Sans MS" w:eastAsia="Times New Roman" w:hAnsi="Comic Sans MS" w:cs="Arial"/>
          <w:color w:val="1F3341"/>
          <w:sz w:val="22"/>
          <w:szCs w:val="22"/>
        </w:rPr>
        <w:t xml:space="preserve"> - </w:t>
      </w:r>
      <w:r w:rsidRPr="007E673F">
        <w:rPr>
          <w:rFonts w:ascii="Comic Sans MS" w:hAnsi="Comic Sans MS" w:cs="Times New Roman"/>
          <w:color w:val="1F3341"/>
          <w:sz w:val="22"/>
          <w:szCs w:val="22"/>
        </w:rPr>
        <w:t>A </w:t>
      </w:r>
      <w:r w:rsidRPr="007E673F">
        <w:rPr>
          <w:rFonts w:ascii="Comic Sans MS" w:hAnsi="Comic Sans MS" w:cs="Times New Roman"/>
          <w:i/>
          <w:iCs/>
          <w:color w:val="1F3341"/>
          <w:sz w:val="22"/>
          <w:szCs w:val="22"/>
        </w:rPr>
        <w:t>click</w:t>
      </w:r>
      <w:r w:rsidRPr="007E673F">
        <w:rPr>
          <w:rFonts w:ascii="Comic Sans MS" w:hAnsi="Comic Sans MS" w:cs="Times New Roman"/>
          <w:color w:val="1F3341"/>
          <w:sz w:val="22"/>
          <w:szCs w:val="22"/>
        </w:rPr>
        <w:t> is the act of the student pressing down on a mouse button (or with their finger on tables) in a specific space. Depending on the item, the interaction may require students to click on an object, number, equation, and/or answer box.</w:t>
      </w:r>
    </w:p>
    <w:p w:rsidR="007E673F" w:rsidRPr="007E673F" w:rsidRDefault="007E673F" w:rsidP="007E673F">
      <w:pPr>
        <w:shd w:val="clear" w:color="auto" w:fill="FFFFFF"/>
        <w:spacing w:before="150" w:after="150"/>
        <w:outlineLvl w:val="2"/>
        <w:rPr>
          <w:rFonts w:ascii="Comic Sans MS" w:eastAsia="Times New Roman" w:hAnsi="Comic Sans MS" w:cs="Arial"/>
          <w:color w:val="1F3341"/>
          <w:sz w:val="22"/>
          <w:szCs w:val="22"/>
        </w:rPr>
      </w:pPr>
      <w:r w:rsidRPr="007E673F">
        <w:rPr>
          <w:rFonts w:ascii="Comic Sans MS" w:eastAsia="Times New Roman" w:hAnsi="Comic Sans MS" w:cs="Arial"/>
          <w:b/>
          <w:bCs/>
          <w:color w:val="1F3341"/>
          <w:sz w:val="22"/>
          <w:szCs w:val="22"/>
        </w:rPr>
        <w:t>5) "Drag"</w:t>
      </w:r>
      <w:r w:rsidRPr="007E673F">
        <w:rPr>
          <w:rFonts w:ascii="Comic Sans MS" w:eastAsia="Times New Roman" w:hAnsi="Comic Sans MS" w:cs="Arial"/>
          <w:color w:val="1F3341"/>
          <w:sz w:val="22"/>
          <w:szCs w:val="22"/>
        </w:rPr>
        <w:t xml:space="preserve"> -</w:t>
      </w:r>
      <w:r w:rsidRPr="007E673F">
        <w:rPr>
          <w:rFonts w:ascii="Comic Sans MS" w:hAnsi="Comic Sans MS" w:cs="Times New Roman"/>
          <w:color w:val="1F3341"/>
          <w:sz w:val="22"/>
          <w:szCs w:val="22"/>
        </w:rPr>
        <w:t>Used in conjunction with the click action, a student will use a drag to move an object or number throughout the online platform. Students are frequently required to drag various things, including geometric objects, parts of an equation, or specific information found in a table or chart.</w:t>
      </w:r>
    </w:p>
    <w:p w:rsidR="007E673F" w:rsidRPr="007E673F" w:rsidRDefault="007E673F" w:rsidP="007E673F">
      <w:pPr>
        <w:shd w:val="clear" w:color="auto" w:fill="FFFFFF"/>
        <w:spacing w:before="150" w:after="150"/>
        <w:outlineLvl w:val="2"/>
        <w:rPr>
          <w:rFonts w:ascii="Comic Sans MS" w:eastAsia="Times New Roman" w:hAnsi="Comic Sans MS" w:cs="Arial"/>
          <w:color w:val="1F3341"/>
          <w:sz w:val="22"/>
          <w:szCs w:val="22"/>
        </w:rPr>
      </w:pPr>
      <w:r w:rsidRPr="007E673F">
        <w:rPr>
          <w:rFonts w:ascii="Comic Sans MS" w:eastAsia="Times New Roman" w:hAnsi="Comic Sans MS" w:cs="Arial"/>
          <w:b/>
          <w:bCs/>
          <w:color w:val="1F3341"/>
          <w:sz w:val="22"/>
          <w:szCs w:val="22"/>
        </w:rPr>
        <w:t>6) "Drop"</w:t>
      </w:r>
      <w:r w:rsidRPr="007E673F">
        <w:rPr>
          <w:rFonts w:ascii="Comic Sans MS" w:eastAsia="Times New Roman" w:hAnsi="Comic Sans MS" w:cs="Arial"/>
          <w:color w:val="1F3341"/>
          <w:sz w:val="22"/>
          <w:szCs w:val="22"/>
        </w:rPr>
        <w:t xml:space="preserve"> - </w:t>
      </w:r>
      <w:r w:rsidRPr="007E673F">
        <w:rPr>
          <w:rFonts w:ascii="Comic Sans MS" w:hAnsi="Comic Sans MS" w:cs="Times New Roman"/>
          <w:color w:val="1F3341"/>
          <w:sz w:val="22"/>
          <w:szCs w:val="22"/>
        </w:rPr>
        <w:t>Once students </w:t>
      </w:r>
      <w:r w:rsidRPr="007E673F">
        <w:rPr>
          <w:rFonts w:ascii="Comic Sans MS" w:hAnsi="Comic Sans MS" w:cs="Times New Roman"/>
          <w:i/>
          <w:iCs/>
          <w:color w:val="1F3341"/>
          <w:sz w:val="22"/>
          <w:szCs w:val="22"/>
        </w:rPr>
        <w:t>click</w:t>
      </w:r>
      <w:r w:rsidRPr="007E673F">
        <w:rPr>
          <w:rFonts w:ascii="Comic Sans MS" w:hAnsi="Comic Sans MS" w:cs="Times New Roman"/>
          <w:color w:val="1F3341"/>
          <w:sz w:val="22"/>
          <w:szCs w:val="22"/>
        </w:rPr>
        <w:t> on an item and </w:t>
      </w:r>
      <w:r w:rsidRPr="007E673F">
        <w:rPr>
          <w:rFonts w:ascii="Comic Sans MS" w:hAnsi="Comic Sans MS" w:cs="Times New Roman"/>
          <w:i/>
          <w:iCs/>
          <w:color w:val="1F3341"/>
          <w:sz w:val="22"/>
          <w:szCs w:val="22"/>
        </w:rPr>
        <w:t>drag</w:t>
      </w:r>
      <w:r w:rsidRPr="007E673F">
        <w:rPr>
          <w:rFonts w:ascii="Comic Sans MS" w:hAnsi="Comic Sans MS" w:cs="Times New Roman"/>
          <w:color w:val="1F3341"/>
          <w:sz w:val="22"/>
          <w:szCs w:val="22"/>
        </w:rPr>
        <w:t> it through the space they will need to</w:t>
      </w:r>
      <w:r>
        <w:rPr>
          <w:rFonts w:ascii="Comic Sans MS" w:hAnsi="Comic Sans MS" w:cs="Times New Roman"/>
          <w:color w:val="1F3341"/>
          <w:sz w:val="22"/>
          <w:szCs w:val="22"/>
        </w:rPr>
        <w:t xml:space="preserve"> </w:t>
      </w:r>
      <w:r w:rsidRPr="007E673F">
        <w:rPr>
          <w:rFonts w:ascii="Comic Sans MS" w:hAnsi="Comic Sans MS" w:cs="Times New Roman"/>
          <w:i/>
          <w:iCs/>
          <w:color w:val="1F3341"/>
          <w:sz w:val="22"/>
          <w:szCs w:val="22"/>
        </w:rPr>
        <w:t>drop</w:t>
      </w:r>
      <w:r w:rsidRPr="007E673F">
        <w:rPr>
          <w:rFonts w:ascii="Comic Sans MS" w:hAnsi="Comic Sans MS" w:cs="Times New Roman"/>
          <w:color w:val="1F3341"/>
          <w:sz w:val="22"/>
          <w:szCs w:val="22"/>
        </w:rPr>
        <w:t> it in a designated are. The </w:t>
      </w:r>
      <w:r w:rsidRPr="007E673F">
        <w:rPr>
          <w:rFonts w:ascii="Comic Sans MS" w:hAnsi="Comic Sans MS" w:cs="Times New Roman"/>
          <w:i/>
          <w:iCs/>
          <w:color w:val="1F3341"/>
          <w:sz w:val="22"/>
          <w:szCs w:val="22"/>
        </w:rPr>
        <w:t>drop</w:t>
      </w:r>
      <w:r w:rsidRPr="007E673F">
        <w:rPr>
          <w:rFonts w:ascii="Comic Sans MS" w:hAnsi="Comic Sans MS" w:cs="Times New Roman"/>
          <w:color w:val="1F3341"/>
          <w:sz w:val="22"/>
          <w:szCs w:val="22"/>
        </w:rPr>
        <w:t> is the final action of clicking and dragging an object, number, or equation.</w:t>
      </w:r>
    </w:p>
    <w:p w:rsidR="007E673F" w:rsidRPr="007E673F" w:rsidRDefault="007E673F" w:rsidP="007E673F">
      <w:pPr>
        <w:shd w:val="clear" w:color="auto" w:fill="FFFFFF"/>
        <w:spacing w:before="150" w:after="150"/>
        <w:outlineLvl w:val="2"/>
        <w:rPr>
          <w:rFonts w:ascii="Comic Sans MS" w:eastAsia="Times New Roman" w:hAnsi="Comic Sans MS" w:cs="Arial"/>
          <w:color w:val="1F3341"/>
          <w:sz w:val="22"/>
          <w:szCs w:val="22"/>
        </w:rPr>
      </w:pPr>
      <w:r w:rsidRPr="007E673F">
        <w:rPr>
          <w:rFonts w:ascii="Comic Sans MS" w:eastAsia="Times New Roman" w:hAnsi="Comic Sans MS" w:cs="Arial"/>
          <w:b/>
          <w:bCs/>
          <w:color w:val="1F3341"/>
          <w:sz w:val="22"/>
          <w:szCs w:val="22"/>
        </w:rPr>
        <w:t>7) "Drop Down Menus"</w:t>
      </w:r>
      <w:r w:rsidRPr="007E673F">
        <w:rPr>
          <w:rFonts w:ascii="Comic Sans MS" w:eastAsia="Times New Roman" w:hAnsi="Comic Sans MS" w:cs="Arial"/>
          <w:color w:val="1F3341"/>
          <w:sz w:val="22"/>
          <w:szCs w:val="22"/>
        </w:rPr>
        <w:t xml:space="preserve"> -</w:t>
      </w:r>
      <w:r w:rsidRPr="007E673F">
        <w:rPr>
          <w:rFonts w:ascii="Comic Sans MS" w:hAnsi="Comic Sans MS" w:cs="Times New Roman"/>
          <w:color w:val="1F3341"/>
          <w:sz w:val="22"/>
          <w:szCs w:val="22"/>
        </w:rPr>
        <w:t xml:space="preserve">Students, at times, </w:t>
      </w:r>
      <w:proofErr w:type="gramStart"/>
      <w:r w:rsidRPr="007E673F">
        <w:rPr>
          <w:rFonts w:ascii="Comic Sans MS" w:hAnsi="Comic Sans MS" w:cs="Times New Roman"/>
          <w:color w:val="1F3341"/>
          <w:sz w:val="22"/>
          <w:szCs w:val="22"/>
        </w:rPr>
        <w:t>are</w:t>
      </w:r>
      <w:proofErr w:type="gramEnd"/>
      <w:r w:rsidRPr="007E673F">
        <w:rPr>
          <w:rFonts w:ascii="Comic Sans MS" w:hAnsi="Comic Sans MS" w:cs="Times New Roman"/>
          <w:color w:val="1F3341"/>
          <w:sz w:val="22"/>
          <w:szCs w:val="22"/>
        </w:rPr>
        <w:t xml:space="preserve"> required to choose from several options on a</w:t>
      </w:r>
      <w:r w:rsidRPr="007E673F">
        <w:rPr>
          <w:rFonts w:ascii="Comic Sans MS" w:hAnsi="Comic Sans MS" w:cs="Times New Roman"/>
          <w:i/>
          <w:iCs/>
          <w:color w:val="1F3341"/>
          <w:sz w:val="22"/>
          <w:szCs w:val="22"/>
        </w:rPr>
        <w:t> drop down menu</w:t>
      </w:r>
      <w:r w:rsidRPr="007E673F">
        <w:rPr>
          <w:rFonts w:ascii="Comic Sans MS" w:hAnsi="Comic Sans MS" w:cs="Times New Roman"/>
          <w:color w:val="1F3341"/>
          <w:sz w:val="22"/>
          <w:szCs w:val="22"/>
        </w:rPr>
        <w:t>. They </w:t>
      </w:r>
      <w:r w:rsidRPr="007E673F">
        <w:rPr>
          <w:rFonts w:ascii="Comic Sans MS" w:hAnsi="Comic Sans MS" w:cs="Times New Roman"/>
          <w:i/>
          <w:iCs/>
          <w:color w:val="1F3341"/>
          <w:sz w:val="22"/>
          <w:szCs w:val="22"/>
        </w:rPr>
        <w:t>click</w:t>
      </w:r>
      <w:r w:rsidRPr="007E673F">
        <w:rPr>
          <w:rFonts w:ascii="Comic Sans MS" w:hAnsi="Comic Sans MS" w:cs="Times New Roman"/>
          <w:color w:val="1F3341"/>
          <w:sz w:val="22"/>
          <w:szCs w:val="22"/>
        </w:rPr>
        <w:t> on a down arrow which then generates a menu of choices needed to complete the designated response.</w:t>
      </w:r>
    </w:p>
    <w:p w:rsidR="007E673F" w:rsidRPr="007E673F" w:rsidRDefault="007E673F" w:rsidP="007E673F">
      <w:pPr>
        <w:shd w:val="clear" w:color="auto" w:fill="FFFFFF"/>
        <w:spacing w:before="150" w:after="150"/>
        <w:outlineLvl w:val="2"/>
        <w:rPr>
          <w:rFonts w:ascii="Comic Sans MS" w:eastAsia="Times New Roman" w:hAnsi="Comic Sans MS" w:cs="Arial"/>
          <w:color w:val="1F3341"/>
          <w:sz w:val="22"/>
          <w:szCs w:val="22"/>
        </w:rPr>
      </w:pPr>
      <w:r w:rsidRPr="007E673F">
        <w:rPr>
          <w:rFonts w:ascii="Comic Sans MS" w:eastAsia="Times New Roman" w:hAnsi="Comic Sans MS" w:cs="Arial"/>
          <w:b/>
          <w:bCs/>
          <w:color w:val="1F3341"/>
          <w:sz w:val="22"/>
          <w:szCs w:val="22"/>
        </w:rPr>
        <w:t>8) "Object"</w:t>
      </w:r>
      <w:r w:rsidRPr="007E673F">
        <w:rPr>
          <w:rFonts w:ascii="Comic Sans MS" w:eastAsia="Times New Roman" w:hAnsi="Comic Sans MS" w:cs="Arial"/>
          <w:color w:val="1F3341"/>
          <w:sz w:val="22"/>
          <w:szCs w:val="22"/>
        </w:rPr>
        <w:t xml:space="preserve"> - </w:t>
      </w:r>
      <w:r w:rsidRPr="007E673F">
        <w:rPr>
          <w:rFonts w:ascii="Comic Sans MS" w:hAnsi="Comic Sans MS" w:cs="Times New Roman"/>
          <w:color w:val="1F3341"/>
          <w:sz w:val="22"/>
          <w:szCs w:val="22"/>
        </w:rPr>
        <w:t>The online assessments also use a variety of </w:t>
      </w:r>
      <w:r w:rsidRPr="007E673F">
        <w:rPr>
          <w:rFonts w:ascii="Comic Sans MS" w:hAnsi="Comic Sans MS" w:cs="Times New Roman"/>
          <w:i/>
          <w:iCs/>
          <w:color w:val="1F3341"/>
          <w:sz w:val="22"/>
          <w:szCs w:val="22"/>
        </w:rPr>
        <w:t>objects</w:t>
      </w:r>
      <w:r w:rsidRPr="007E673F">
        <w:rPr>
          <w:rFonts w:ascii="Comic Sans MS" w:hAnsi="Comic Sans MS" w:cs="Times New Roman"/>
          <w:color w:val="1F3341"/>
          <w:sz w:val="22"/>
          <w:szCs w:val="22"/>
        </w:rPr>
        <w:t> such as geometric shapes, tables, charts, diagrams, and pictures. Students are required to interpret, manipulate, and use the objects to complete the mathematical work.</w:t>
      </w:r>
    </w:p>
    <w:p w:rsidR="007E673F" w:rsidRPr="007E673F" w:rsidRDefault="007E673F" w:rsidP="007E673F">
      <w:pPr>
        <w:shd w:val="clear" w:color="auto" w:fill="FFFFFF"/>
        <w:spacing w:before="150" w:after="150"/>
        <w:outlineLvl w:val="2"/>
        <w:rPr>
          <w:rFonts w:ascii="Comic Sans MS" w:eastAsia="Times New Roman" w:hAnsi="Comic Sans MS" w:cs="Arial"/>
          <w:color w:val="1F3341"/>
          <w:sz w:val="22"/>
          <w:szCs w:val="22"/>
        </w:rPr>
      </w:pPr>
      <w:r w:rsidRPr="007E673F">
        <w:rPr>
          <w:rFonts w:ascii="Comic Sans MS" w:eastAsia="Times New Roman" w:hAnsi="Comic Sans MS" w:cs="Arial"/>
          <w:b/>
          <w:bCs/>
          <w:color w:val="1F3341"/>
          <w:sz w:val="22"/>
          <w:szCs w:val="22"/>
        </w:rPr>
        <w:t>9) "Reset"</w:t>
      </w:r>
      <w:r w:rsidRPr="007E673F">
        <w:rPr>
          <w:rFonts w:ascii="Comic Sans MS" w:eastAsia="Times New Roman" w:hAnsi="Comic Sans MS" w:cs="Arial"/>
          <w:color w:val="1F3341"/>
          <w:sz w:val="22"/>
          <w:szCs w:val="22"/>
        </w:rPr>
        <w:t xml:space="preserve"> - </w:t>
      </w:r>
      <w:r w:rsidRPr="007E673F">
        <w:rPr>
          <w:rFonts w:ascii="Comic Sans MS" w:hAnsi="Comic Sans MS" w:cs="Times New Roman"/>
          <w:color w:val="1F3341"/>
          <w:sz w:val="22"/>
          <w:szCs w:val="22"/>
        </w:rPr>
        <w:t>Students have the ability to clear and </w:t>
      </w:r>
      <w:r w:rsidRPr="007E673F">
        <w:rPr>
          <w:rFonts w:ascii="Comic Sans MS" w:hAnsi="Comic Sans MS" w:cs="Times New Roman"/>
          <w:i/>
          <w:iCs/>
          <w:color w:val="1F3341"/>
          <w:sz w:val="22"/>
          <w:szCs w:val="22"/>
        </w:rPr>
        <w:t>reset</w:t>
      </w:r>
      <w:r w:rsidRPr="007E673F">
        <w:rPr>
          <w:rFonts w:ascii="Comic Sans MS" w:hAnsi="Comic Sans MS" w:cs="Times New Roman"/>
          <w:color w:val="1F3341"/>
          <w:sz w:val="22"/>
          <w:szCs w:val="22"/>
        </w:rPr>
        <w:t> any completed mathematical work during the online tests. Clicking and/or pressing the reset button can clear all answer boxes, tables, charts, and text boxes.</w:t>
      </w:r>
    </w:p>
    <w:p w:rsidR="00B47F17" w:rsidRPr="007E673F" w:rsidRDefault="007E673F" w:rsidP="007E673F">
      <w:pPr>
        <w:shd w:val="clear" w:color="auto" w:fill="FFFFFF"/>
        <w:spacing w:before="150" w:after="150"/>
        <w:outlineLvl w:val="2"/>
        <w:rPr>
          <w:rFonts w:ascii="Comic Sans MS" w:eastAsia="Times New Roman" w:hAnsi="Comic Sans MS" w:cs="Arial"/>
          <w:color w:val="1F3341"/>
          <w:sz w:val="22"/>
          <w:szCs w:val="22"/>
        </w:rPr>
      </w:pPr>
      <w:r w:rsidRPr="007E673F">
        <w:rPr>
          <w:rFonts w:ascii="Comic Sans MS" w:eastAsia="Times New Roman" w:hAnsi="Comic Sans MS" w:cs="Arial"/>
          <w:b/>
          <w:bCs/>
          <w:color w:val="1F3341"/>
          <w:sz w:val="22"/>
          <w:szCs w:val="22"/>
        </w:rPr>
        <w:t>10) "Select"</w:t>
      </w:r>
      <w:r w:rsidRPr="007E673F">
        <w:rPr>
          <w:rFonts w:ascii="Comic Sans MS" w:eastAsia="Times New Roman" w:hAnsi="Comic Sans MS" w:cs="Arial"/>
          <w:color w:val="1F3341"/>
          <w:sz w:val="22"/>
          <w:szCs w:val="22"/>
        </w:rPr>
        <w:t xml:space="preserve"> - </w:t>
      </w:r>
      <w:r w:rsidRPr="007E673F">
        <w:rPr>
          <w:rFonts w:ascii="Comic Sans MS" w:hAnsi="Comic Sans MS" w:cs="Times New Roman"/>
          <w:color w:val="1F3341"/>
          <w:sz w:val="22"/>
          <w:szCs w:val="22"/>
        </w:rPr>
        <w:t>The select command is used as a synonym for the word - choose. Students are asked to select a variety of items including numbers, points on a graph, geometric ob</w:t>
      </w:r>
      <w:r>
        <w:rPr>
          <w:rFonts w:ascii="Comic Sans MS" w:hAnsi="Comic Sans MS" w:cs="Times New Roman"/>
          <w:color w:val="1F3341"/>
          <w:sz w:val="22"/>
          <w:szCs w:val="22"/>
        </w:rPr>
        <w:t>jects, equations, and functions.</w:t>
      </w:r>
    </w:p>
    <w:sectPr w:rsidR="00B47F17" w:rsidRPr="007E673F" w:rsidSect="007E673F">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73F"/>
    <w:rsid w:val="007E673F"/>
    <w:rsid w:val="00B47F17"/>
    <w:rsid w:val="00C50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E673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7E673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673F"/>
    <w:rPr>
      <w:rFonts w:ascii="Times" w:hAnsi="Times"/>
      <w:b/>
      <w:bCs/>
      <w:sz w:val="36"/>
      <w:szCs w:val="36"/>
    </w:rPr>
  </w:style>
  <w:style w:type="character" w:customStyle="1" w:styleId="Heading3Char">
    <w:name w:val="Heading 3 Char"/>
    <w:basedOn w:val="DefaultParagraphFont"/>
    <w:link w:val="Heading3"/>
    <w:uiPriority w:val="9"/>
    <w:rsid w:val="007E673F"/>
    <w:rPr>
      <w:rFonts w:ascii="Times" w:hAnsi="Times"/>
      <w:b/>
      <w:bCs/>
      <w:sz w:val="27"/>
      <w:szCs w:val="27"/>
    </w:rPr>
  </w:style>
  <w:style w:type="paragraph" w:styleId="NormalWeb">
    <w:name w:val="Normal (Web)"/>
    <w:basedOn w:val="Normal"/>
    <w:uiPriority w:val="99"/>
    <w:semiHidden/>
    <w:unhideWhenUsed/>
    <w:rsid w:val="007E673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E673F"/>
  </w:style>
  <w:style w:type="character" w:styleId="Hyperlink">
    <w:name w:val="Hyperlink"/>
    <w:basedOn w:val="DefaultParagraphFont"/>
    <w:uiPriority w:val="99"/>
    <w:semiHidden/>
    <w:unhideWhenUsed/>
    <w:rsid w:val="007E673F"/>
    <w:rPr>
      <w:color w:val="0000FF"/>
      <w:u w:val="single"/>
    </w:rPr>
  </w:style>
  <w:style w:type="character" w:styleId="Strong">
    <w:name w:val="Strong"/>
    <w:basedOn w:val="DefaultParagraphFont"/>
    <w:uiPriority w:val="22"/>
    <w:qFormat/>
    <w:rsid w:val="007E673F"/>
    <w:rPr>
      <w:b/>
      <w:bCs/>
    </w:rPr>
  </w:style>
  <w:style w:type="character" w:styleId="Emphasis">
    <w:name w:val="Emphasis"/>
    <w:basedOn w:val="DefaultParagraphFont"/>
    <w:uiPriority w:val="20"/>
    <w:qFormat/>
    <w:rsid w:val="007E673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E673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7E673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673F"/>
    <w:rPr>
      <w:rFonts w:ascii="Times" w:hAnsi="Times"/>
      <w:b/>
      <w:bCs/>
      <w:sz w:val="36"/>
      <w:szCs w:val="36"/>
    </w:rPr>
  </w:style>
  <w:style w:type="character" w:customStyle="1" w:styleId="Heading3Char">
    <w:name w:val="Heading 3 Char"/>
    <w:basedOn w:val="DefaultParagraphFont"/>
    <w:link w:val="Heading3"/>
    <w:uiPriority w:val="9"/>
    <w:rsid w:val="007E673F"/>
    <w:rPr>
      <w:rFonts w:ascii="Times" w:hAnsi="Times"/>
      <w:b/>
      <w:bCs/>
      <w:sz w:val="27"/>
      <w:szCs w:val="27"/>
    </w:rPr>
  </w:style>
  <w:style w:type="paragraph" w:styleId="NormalWeb">
    <w:name w:val="Normal (Web)"/>
    <w:basedOn w:val="Normal"/>
    <w:uiPriority w:val="99"/>
    <w:semiHidden/>
    <w:unhideWhenUsed/>
    <w:rsid w:val="007E673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E673F"/>
  </w:style>
  <w:style w:type="character" w:styleId="Hyperlink">
    <w:name w:val="Hyperlink"/>
    <w:basedOn w:val="DefaultParagraphFont"/>
    <w:uiPriority w:val="99"/>
    <w:semiHidden/>
    <w:unhideWhenUsed/>
    <w:rsid w:val="007E673F"/>
    <w:rPr>
      <w:color w:val="0000FF"/>
      <w:u w:val="single"/>
    </w:rPr>
  </w:style>
  <w:style w:type="character" w:styleId="Strong">
    <w:name w:val="Strong"/>
    <w:basedOn w:val="DefaultParagraphFont"/>
    <w:uiPriority w:val="22"/>
    <w:qFormat/>
    <w:rsid w:val="007E673F"/>
    <w:rPr>
      <w:b/>
      <w:bCs/>
    </w:rPr>
  </w:style>
  <w:style w:type="character" w:styleId="Emphasis">
    <w:name w:val="Emphasis"/>
    <w:basedOn w:val="DefaultParagraphFont"/>
    <w:uiPriority w:val="20"/>
    <w:qFormat/>
    <w:rsid w:val="007E67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485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2184</Characters>
  <Application>Microsoft Macintosh Word</Application>
  <DocSecurity>0</DocSecurity>
  <Lines>18</Lines>
  <Paragraphs>5</Paragraphs>
  <ScaleCrop>false</ScaleCrop>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WEROSTA</dc:creator>
  <cp:keywords/>
  <dc:description/>
  <cp:lastModifiedBy>Maryanne Boehm</cp:lastModifiedBy>
  <cp:revision>2</cp:revision>
  <cp:lastPrinted>2014-11-21T13:36:00Z</cp:lastPrinted>
  <dcterms:created xsi:type="dcterms:W3CDTF">2014-11-25T02:23:00Z</dcterms:created>
  <dcterms:modified xsi:type="dcterms:W3CDTF">2014-11-25T02:23:00Z</dcterms:modified>
</cp:coreProperties>
</file>